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DB6A7" w14:textId="2F9F59EA" w:rsidR="00486B43" w:rsidRDefault="0065103D" w:rsidP="004E65F3">
      <w:pPr>
        <w:pStyle w:val="a5"/>
        <w:jc w:val="center"/>
        <w:rPr>
          <w:i/>
          <w:color w:val="000000"/>
          <w:sz w:val="28"/>
          <w:szCs w:val="28"/>
        </w:rPr>
      </w:pPr>
      <w:r>
        <w:rPr>
          <w:b/>
          <w:sz w:val="32"/>
          <w:szCs w:val="32"/>
        </w:rPr>
        <w:t>Протокол</w:t>
      </w:r>
      <w:r w:rsidR="0021240F" w:rsidRPr="00856DF7">
        <w:rPr>
          <w:b/>
          <w:sz w:val="32"/>
          <w:szCs w:val="32"/>
        </w:rPr>
        <w:t xml:space="preserve"> заседания </w:t>
      </w:r>
      <w:r w:rsidR="004E65F3">
        <w:rPr>
          <w:b/>
          <w:sz w:val="32"/>
          <w:szCs w:val="32"/>
        </w:rPr>
        <w:t xml:space="preserve">Комиссии по </w:t>
      </w:r>
      <w:r w:rsidR="00391350" w:rsidRPr="00391350">
        <w:rPr>
          <w:b/>
          <w:sz w:val="32"/>
          <w:szCs w:val="32"/>
        </w:rPr>
        <w:t>коммуникации, информации и взаимодействию с общественными советами и регионами</w:t>
      </w:r>
      <w:r w:rsidR="00485728">
        <w:rPr>
          <w:b/>
          <w:sz w:val="32"/>
          <w:szCs w:val="32"/>
        </w:rPr>
        <w:br/>
      </w:r>
      <w:r w:rsidR="00486B43" w:rsidRPr="00486B43">
        <w:rPr>
          <w:i/>
          <w:sz w:val="28"/>
          <w:szCs w:val="28"/>
        </w:rPr>
        <w:t>2</w:t>
      </w:r>
      <w:r w:rsidR="00391350">
        <w:rPr>
          <w:i/>
          <w:sz w:val="28"/>
          <w:szCs w:val="28"/>
        </w:rPr>
        <w:t>6</w:t>
      </w:r>
      <w:r w:rsidR="00486B43">
        <w:rPr>
          <w:i/>
          <w:sz w:val="28"/>
          <w:szCs w:val="28"/>
        </w:rPr>
        <w:t xml:space="preserve"> </w:t>
      </w:r>
      <w:r w:rsidR="00391350">
        <w:rPr>
          <w:i/>
          <w:sz w:val="28"/>
          <w:szCs w:val="28"/>
        </w:rPr>
        <w:t>августа</w:t>
      </w:r>
      <w:r w:rsidR="00C561F9">
        <w:rPr>
          <w:i/>
          <w:sz w:val="28"/>
          <w:szCs w:val="28"/>
        </w:rPr>
        <w:t xml:space="preserve"> </w:t>
      </w:r>
      <w:r w:rsidR="00486B43">
        <w:rPr>
          <w:i/>
          <w:sz w:val="28"/>
          <w:szCs w:val="28"/>
        </w:rPr>
        <w:t xml:space="preserve">2025 г. </w:t>
      </w:r>
    </w:p>
    <w:p w14:paraId="24BAFDDB" w14:textId="5E5C8B1F" w:rsidR="00B62EE7" w:rsidRDefault="00B62EE7" w:rsidP="00486B43">
      <w:pPr>
        <w:pStyle w:val="a5"/>
        <w:jc w:val="center"/>
        <w:rPr>
          <w:i/>
          <w:color w:val="000000"/>
          <w:sz w:val="28"/>
          <w:szCs w:val="28"/>
        </w:rPr>
      </w:pPr>
    </w:p>
    <w:p w14:paraId="4C3EA0A9" w14:textId="77777777" w:rsidR="0065103D" w:rsidRDefault="0065103D" w:rsidP="00486B43">
      <w:pPr>
        <w:pStyle w:val="a5"/>
        <w:jc w:val="center"/>
        <w:rPr>
          <w:i/>
          <w:color w:val="000000"/>
          <w:sz w:val="28"/>
          <w:szCs w:val="28"/>
        </w:rPr>
      </w:pPr>
      <w:bookmarkStart w:id="0" w:name="_GoBack"/>
      <w:bookmarkEnd w:id="0"/>
    </w:p>
    <w:p w14:paraId="19A6625E" w14:textId="77777777" w:rsidR="0065103D" w:rsidRDefault="0065103D" w:rsidP="00486B43">
      <w:pPr>
        <w:pStyle w:val="a5"/>
        <w:jc w:val="center"/>
        <w:rPr>
          <w:i/>
          <w:color w:val="000000"/>
          <w:sz w:val="28"/>
          <w:szCs w:val="28"/>
        </w:rPr>
      </w:pPr>
    </w:p>
    <w:p w14:paraId="2E82822C" w14:textId="77777777" w:rsidR="00DD594B" w:rsidRDefault="00DD594B" w:rsidP="00882069">
      <w:pPr>
        <w:pStyle w:val="a5"/>
        <w:ind w:firstLine="709"/>
        <w:rPr>
          <w:i/>
          <w:color w:val="000000"/>
          <w:sz w:val="28"/>
          <w:szCs w:val="28"/>
        </w:rPr>
      </w:pPr>
    </w:p>
    <w:p w14:paraId="7BC1572F" w14:textId="77777777" w:rsidR="0065103D" w:rsidRDefault="0065103D" w:rsidP="00882069">
      <w:pPr>
        <w:pStyle w:val="a5"/>
        <w:ind w:firstLine="709"/>
        <w:rPr>
          <w:i/>
          <w:color w:val="000000"/>
          <w:sz w:val="28"/>
          <w:szCs w:val="28"/>
        </w:rPr>
      </w:pPr>
    </w:p>
    <w:p w14:paraId="7D0206EA" w14:textId="2CD9BEBE" w:rsidR="0065103D" w:rsidRPr="007126A0" w:rsidRDefault="0065103D" w:rsidP="0065103D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при Минтруде России</w:t>
      </w:r>
      <w:r w:rsidRPr="007126A0">
        <w:rPr>
          <w:sz w:val="28"/>
          <w:szCs w:val="28"/>
        </w:rPr>
        <w:t xml:space="preserve"> поддержать проект Публичной декларации целей и задач Министерства труда и социальной защиты Российской Федерации на 2025 год.</w:t>
      </w:r>
    </w:p>
    <w:p w14:paraId="2A8E5069" w14:textId="77777777" w:rsidR="00391350" w:rsidRPr="00705F46" w:rsidRDefault="00391350" w:rsidP="0065103D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14:paraId="3D1B8C1B" w14:textId="2FAE83A5" w:rsidR="0065103D" w:rsidRPr="007126A0" w:rsidRDefault="0065103D" w:rsidP="0065103D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при Минтруде России</w:t>
      </w:r>
      <w:r w:rsidRPr="007126A0">
        <w:rPr>
          <w:sz w:val="28"/>
          <w:szCs w:val="28"/>
        </w:rPr>
        <w:t xml:space="preserve"> поддержать План деятельности Минтруда России на 2025 и плановый период до 2030 года.</w:t>
      </w:r>
    </w:p>
    <w:p w14:paraId="59A715B8" w14:textId="10407A47" w:rsidR="00A82373" w:rsidRDefault="00A82373" w:rsidP="0065103D">
      <w:pPr>
        <w:pStyle w:val="a5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14:paraId="5714A2B9" w14:textId="0938137E" w:rsidR="0065103D" w:rsidRPr="007126A0" w:rsidRDefault="0065103D" w:rsidP="0065103D">
      <w:pPr>
        <w:pStyle w:val="a3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03D">
        <w:rPr>
          <w:rFonts w:ascii="Times New Roman" w:hAnsi="Times New Roman" w:cs="Times New Roman"/>
          <w:sz w:val="28"/>
          <w:szCs w:val="28"/>
        </w:rPr>
        <w:t>Рекомендовать Общественному совету при Минтруде России поддержать проект федерального закона</w:t>
      </w:r>
      <w:r w:rsidRPr="0065103D">
        <w:rPr>
          <w:rFonts w:ascii="Times New Roman" w:hAnsi="Times New Roman" w:cs="Times New Roman"/>
          <w:sz w:val="28"/>
          <w:szCs w:val="28"/>
        </w:rPr>
        <w:t xml:space="preserve"> </w:t>
      </w:r>
      <w:r w:rsidRPr="0065103D">
        <w:rPr>
          <w:rFonts w:ascii="Times New Roman" w:hAnsi="Times New Roman" w:cs="Times New Roman"/>
          <w:sz w:val="28"/>
          <w:szCs w:val="28"/>
        </w:rPr>
        <w:t>«№ 960733-8 «О 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статьи 12 и 15 Федерального закона «О страховых</w:t>
      </w:r>
      <w:r w:rsidRPr="007126A0">
        <w:rPr>
          <w:rFonts w:ascii="Times New Roman" w:hAnsi="Times New Roman" w:cs="Times New Roman"/>
          <w:sz w:val="28"/>
          <w:szCs w:val="28"/>
        </w:rPr>
        <w:t xml:space="preserve"> пенсиях».  </w:t>
      </w:r>
    </w:p>
    <w:p w14:paraId="3701B1F4" w14:textId="77777777" w:rsidR="0065103D" w:rsidRDefault="0065103D" w:rsidP="00C561F9">
      <w:pPr>
        <w:pStyle w:val="a5"/>
        <w:ind w:firstLine="567"/>
        <w:jc w:val="both"/>
        <w:rPr>
          <w:b/>
          <w:i/>
          <w:sz w:val="28"/>
          <w:szCs w:val="28"/>
        </w:rPr>
      </w:pPr>
    </w:p>
    <w:tbl>
      <w:tblPr>
        <w:tblStyle w:val="a9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904"/>
        <w:gridCol w:w="65"/>
        <w:gridCol w:w="2693"/>
        <w:gridCol w:w="538"/>
        <w:gridCol w:w="2156"/>
        <w:gridCol w:w="283"/>
      </w:tblGrid>
      <w:tr w:rsidR="004E10E9" w14:paraId="6EF7B401" w14:textId="77777777" w:rsidTr="00C958A5">
        <w:trPr>
          <w:gridAfter w:val="1"/>
          <w:wAfter w:w="283" w:type="dxa"/>
        </w:trPr>
        <w:tc>
          <w:tcPr>
            <w:tcW w:w="4253" w:type="dxa"/>
            <w:gridSpan w:val="3"/>
          </w:tcPr>
          <w:p w14:paraId="0A0398C7" w14:textId="2D6E543B" w:rsidR="004E10E9" w:rsidRDefault="004E10E9" w:rsidP="00C561F9">
            <w:pPr>
              <w:rPr>
                <w:sz w:val="28"/>
                <w:szCs w:val="28"/>
              </w:rPr>
            </w:pPr>
            <w:r w:rsidRPr="00B259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708C20A" w14:textId="77777777" w:rsidR="004E10E9" w:rsidRDefault="004E10E9" w:rsidP="004E10E9">
            <w:pPr>
              <w:pStyle w:val="a5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14:paraId="0C749152" w14:textId="086161D8" w:rsidR="004E10E9" w:rsidRPr="005C36BE" w:rsidRDefault="004E10E9" w:rsidP="004E10E9">
            <w:pPr>
              <w:pStyle w:val="a5"/>
              <w:ind w:left="176"/>
              <w:jc w:val="right"/>
              <w:rPr>
                <w:sz w:val="28"/>
                <w:szCs w:val="28"/>
              </w:rPr>
            </w:pPr>
          </w:p>
        </w:tc>
      </w:tr>
      <w:tr w:rsidR="00C958A5" w14:paraId="4B98B306" w14:textId="77777777" w:rsidTr="00C958A5">
        <w:trPr>
          <w:gridBefore w:val="1"/>
          <w:wBefore w:w="284" w:type="dxa"/>
        </w:trPr>
        <w:tc>
          <w:tcPr>
            <w:tcW w:w="3904" w:type="dxa"/>
          </w:tcPr>
          <w:p w14:paraId="001B405C" w14:textId="2D473789" w:rsidR="00C958A5" w:rsidRDefault="00C958A5" w:rsidP="00F641C1">
            <w:pPr>
              <w:pStyle w:val="a5"/>
              <w:ind w:left="-113"/>
              <w:rPr>
                <w:sz w:val="28"/>
                <w:szCs w:val="28"/>
              </w:rPr>
            </w:pPr>
          </w:p>
        </w:tc>
        <w:tc>
          <w:tcPr>
            <w:tcW w:w="3296" w:type="dxa"/>
            <w:gridSpan w:val="3"/>
          </w:tcPr>
          <w:p w14:paraId="3080B0FC" w14:textId="54FE3007" w:rsidR="00C958A5" w:rsidRDefault="00C958A5" w:rsidP="00F641C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14:paraId="663CF53B" w14:textId="3CE91602" w:rsidR="00C958A5" w:rsidRPr="005C36BE" w:rsidRDefault="00C958A5" w:rsidP="00F641C1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14:paraId="353256B4" w14:textId="77777777" w:rsidR="005F3499" w:rsidRPr="00AA4B61" w:rsidRDefault="005F3499" w:rsidP="00AA4B61">
      <w:pPr>
        <w:pStyle w:val="a5"/>
        <w:spacing w:line="360" w:lineRule="auto"/>
        <w:jc w:val="both"/>
        <w:rPr>
          <w:sz w:val="28"/>
          <w:szCs w:val="28"/>
        </w:rPr>
      </w:pPr>
    </w:p>
    <w:sectPr w:rsidR="005F3499" w:rsidRPr="00AA4B61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2D129D"/>
    <w:multiLevelType w:val="hybridMultilevel"/>
    <w:tmpl w:val="F7BEC3CC"/>
    <w:lvl w:ilvl="0" w:tplc="F29E29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9" w15:restartNumberingAfterBreak="0">
    <w:nsid w:val="763177A7"/>
    <w:multiLevelType w:val="hybridMultilevel"/>
    <w:tmpl w:val="90267FC6"/>
    <w:lvl w:ilvl="0" w:tplc="3B6ABF32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12FA9"/>
    <w:rsid w:val="0004595D"/>
    <w:rsid w:val="000465BE"/>
    <w:rsid w:val="00091340"/>
    <w:rsid w:val="00097A7A"/>
    <w:rsid w:val="000B2190"/>
    <w:rsid w:val="000C7631"/>
    <w:rsid w:val="000F0C45"/>
    <w:rsid w:val="001156D7"/>
    <w:rsid w:val="00124F00"/>
    <w:rsid w:val="00150BAE"/>
    <w:rsid w:val="00161B08"/>
    <w:rsid w:val="001648CA"/>
    <w:rsid w:val="001741A4"/>
    <w:rsid w:val="001930C5"/>
    <w:rsid w:val="00200F83"/>
    <w:rsid w:val="00206F6A"/>
    <w:rsid w:val="0021240F"/>
    <w:rsid w:val="00215572"/>
    <w:rsid w:val="00222196"/>
    <w:rsid w:val="0024155F"/>
    <w:rsid w:val="00271D3F"/>
    <w:rsid w:val="00293917"/>
    <w:rsid w:val="0029781A"/>
    <w:rsid w:val="002A46A6"/>
    <w:rsid w:val="002D5D90"/>
    <w:rsid w:val="00335208"/>
    <w:rsid w:val="00391350"/>
    <w:rsid w:val="00391CAD"/>
    <w:rsid w:val="003A215C"/>
    <w:rsid w:val="003B7E5F"/>
    <w:rsid w:val="003D36A0"/>
    <w:rsid w:val="003F23C0"/>
    <w:rsid w:val="003F55C7"/>
    <w:rsid w:val="00403B39"/>
    <w:rsid w:val="00421917"/>
    <w:rsid w:val="00442D6E"/>
    <w:rsid w:val="00462776"/>
    <w:rsid w:val="00480379"/>
    <w:rsid w:val="00485728"/>
    <w:rsid w:val="00486B43"/>
    <w:rsid w:val="004B0739"/>
    <w:rsid w:val="004D1E7E"/>
    <w:rsid w:val="004D5F3F"/>
    <w:rsid w:val="004E10E9"/>
    <w:rsid w:val="004E65F3"/>
    <w:rsid w:val="004F2569"/>
    <w:rsid w:val="004F3D44"/>
    <w:rsid w:val="00504A7F"/>
    <w:rsid w:val="00504D67"/>
    <w:rsid w:val="00505670"/>
    <w:rsid w:val="00516A19"/>
    <w:rsid w:val="00540062"/>
    <w:rsid w:val="005718E4"/>
    <w:rsid w:val="005C3127"/>
    <w:rsid w:val="005D4BD6"/>
    <w:rsid w:val="005E4805"/>
    <w:rsid w:val="005F3499"/>
    <w:rsid w:val="00610ED4"/>
    <w:rsid w:val="006269C5"/>
    <w:rsid w:val="0065103D"/>
    <w:rsid w:val="00683901"/>
    <w:rsid w:val="00695F0D"/>
    <w:rsid w:val="006B1A7A"/>
    <w:rsid w:val="006D650B"/>
    <w:rsid w:val="006D7AC8"/>
    <w:rsid w:val="006E02F2"/>
    <w:rsid w:val="00727152"/>
    <w:rsid w:val="00750C3C"/>
    <w:rsid w:val="007646D3"/>
    <w:rsid w:val="008111B8"/>
    <w:rsid w:val="0081315D"/>
    <w:rsid w:val="0083062F"/>
    <w:rsid w:val="00856DF7"/>
    <w:rsid w:val="00882069"/>
    <w:rsid w:val="00897511"/>
    <w:rsid w:val="0092461D"/>
    <w:rsid w:val="00924C68"/>
    <w:rsid w:val="00924FFB"/>
    <w:rsid w:val="009502B0"/>
    <w:rsid w:val="0095357A"/>
    <w:rsid w:val="009637C2"/>
    <w:rsid w:val="0096744F"/>
    <w:rsid w:val="0098395B"/>
    <w:rsid w:val="00985C5C"/>
    <w:rsid w:val="009878A2"/>
    <w:rsid w:val="009A1341"/>
    <w:rsid w:val="009B158E"/>
    <w:rsid w:val="009B3B4B"/>
    <w:rsid w:val="009B66ED"/>
    <w:rsid w:val="00A60448"/>
    <w:rsid w:val="00A64A69"/>
    <w:rsid w:val="00A82373"/>
    <w:rsid w:val="00A91114"/>
    <w:rsid w:val="00AA4B61"/>
    <w:rsid w:val="00AB1F32"/>
    <w:rsid w:val="00AC1C0B"/>
    <w:rsid w:val="00AD57F3"/>
    <w:rsid w:val="00B02DB2"/>
    <w:rsid w:val="00B14951"/>
    <w:rsid w:val="00B25955"/>
    <w:rsid w:val="00B26A8C"/>
    <w:rsid w:val="00B27EA2"/>
    <w:rsid w:val="00B62EE7"/>
    <w:rsid w:val="00B64F18"/>
    <w:rsid w:val="00B94454"/>
    <w:rsid w:val="00BB0EC0"/>
    <w:rsid w:val="00BB116E"/>
    <w:rsid w:val="00BE46FA"/>
    <w:rsid w:val="00C561F9"/>
    <w:rsid w:val="00C63224"/>
    <w:rsid w:val="00C94E6D"/>
    <w:rsid w:val="00C958A5"/>
    <w:rsid w:val="00CC1218"/>
    <w:rsid w:val="00CD45B9"/>
    <w:rsid w:val="00CF70AA"/>
    <w:rsid w:val="00D273C1"/>
    <w:rsid w:val="00D70FE1"/>
    <w:rsid w:val="00D72694"/>
    <w:rsid w:val="00D72EC9"/>
    <w:rsid w:val="00D7755A"/>
    <w:rsid w:val="00D97A15"/>
    <w:rsid w:val="00DD594B"/>
    <w:rsid w:val="00E06DB6"/>
    <w:rsid w:val="00E31163"/>
    <w:rsid w:val="00E31D18"/>
    <w:rsid w:val="00E3490C"/>
    <w:rsid w:val="00E6582B"/>
    <w:rsid w:val="00EB7252"/>
    <w:rsid w:val="00EC6266"/>
    <w:rsid w:val="00F13AF6"/>
    <w:rsid w:val="00F22CCB"/>
    <w:rsid w:val="00F23CB9"/>
    <w:rsid w:val="00F241BB"/>
    <w:rsid w:val="00F37375"/>
    <w:rsid w:val="00F703E5"/>
    <w:rsid w:val="00F72140"/>
    <w:rsid w:val="00F8218E"/>
    <w:rsid w:val="00FA1AB6"/>
    <w:rsid w:val="00FC69BD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40F"/>
    <w:pPr>
      <w:ind w:left="720"/>
      <w:contextualSpacing/>
    </w:pPr>
  </w:style>
  <w:style w:type="paragraph" w:styleId="a5">
    <w:name w:val="No Spacing"/>
    <w:aliases w:val="Официальный"/>
    <w:link w:val="a6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aliases w:val="Официальный Знак"/>
    <w:basedOn w:val="a0"/>
    <w:link w:val="a5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a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5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2025-05-22T08:59:00Z</cp:lastPrinted>
  <dcterms:created xsi:type="dcterms:W3CDTF">2026-03-17T10:41:00Z</dcterms:created>
  <dcterms:modified xsi:type="dcterms:W3CDTF">2026-03-17T10:41:00Z</dcterms:modified>
</cp:coreProperties>
</file>