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386" w:rsidRDefault="00421587">
      <w:pPr>
        <w:pStyle w:val="2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ПРОТОКОЛ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совместного заседания 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Общественного совета при Минтруде России 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Общественного совета при </w:t>
      </w:r>
      <w:proofErr w:type="spellStart"/>
      <w:r>
        <w:rPr>
          <w:rFonts w:ascii="Times New Roman" w:hAnsi="Times New Roman"/>
          <w:b/>
          <w:sz w:val="28"/>
        </w:rPr>
        <w:t>Роструде</w:t>
      </w:r>
      <w:proofErr w:type="spellEnd"/>
    </w:p>
    <w:p w:rsidR="00A93386" w:rsidRDefault="00A933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Адрес проведения: город Сочи, 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Парк науки и искусства «Сириус», зал 5</w:t>
      </w:r>
    </w:p>
    <w:p w:rsidR="00A93386" w:rsidRDefault="00A9338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3386" w:rsidRDefault="00421587">
      <w:pPr>
        <w:spacing w:after="0" w:line="240" w:lineRule="auto"/>
        <w:ind w:left="5529" w:hanging="496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17 сентября 2025 г.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для Общественного совета </w:t>
      </w:r>
      <w:r>
        <w:rPr>
          <w:rFonts w:ascii="Times New Roman" w:hAnsi="Times New Roman"/>
          <w:sz w:val="28"/>
        </w:rPr>
        <w:br/>
        <w:t xml:space="preserve">при Минтруде России </w:t>
      </w:r>
      <w:r w:rsidRPr="00421587">
        <w:rPr>
          <w:rFonts w:ascii="Times New Roman" w:hAnsi="Times New Roman"/>
          <w:b/>
          <w:sz w:val="28"/>
        </w:rPr>
        <w:t>№ 34</w:t>
      </w:r>
    </w:p>
    <w:p w:rsidR="00A93386" w:rsidRDefault="00421587">
      <w:pPr>
        <w:spacing w:after="0" w:line="240" w:lineRule="auto"/>
        <w:ind w:left="552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для Общественного совета </w:t>
      </w:r>
      <w:r>
        <w:rPr>
          <w:rFonts w:ascii="Times New Roman" w:hAnsi="Times New Roman"/>
          <w:sz w:val="28"/>
        </w:rPr>
        <w:br/>
        <w:t xml:space="preserve">при </w:t>
      </w:r>
      <w:proofErr w:type="spellStart"/>
      <w:r>
        <w:rPr>
          <w:rFonts w:ascii="Times New Roman" w:hAnsi="Times New Roman"/>
          <w:sz w:val="28"/>
        </w:rPr>
        <w:t>Роструде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 w:rsidRPr="00421587">
        <w:rPr>
          <w:rFonts w:ascii="Times New Roman" w:hAnsi="Times New Roman"/>
          <w:b/>
          <w:sz w:val="28"/>
        </w:rPr>
        <w:t>№ 21</w:t>
      </w:r>
      <w:r>
        <w:rPr>
          <w:rFonts w:ascii="Times New Roman" w:hAnsi="Times New Roman"/>
          <w:b/>
          <w:sz w:val="28"/>
        </w:rPr>
        <w:t xml:space="preserve"> </w:t>
      </w:r>
    </w:p>
    <w:p w:rsidR="00A93386" w:rsidRDefault="00A9338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A93386" w:rsidRDefault="00A9338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ПРЕДСЕДАТЕЛЬСТВОВАЛИ</w:t>
      </w:r>
    </w:p>
    <w:p w:rsidR="00A93386" w:rsidRDefault="00A9338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Председатель Общественного совета при Министерстве </w:t>
      </w:r>
      <w:r>
        <w:rPr>
          <w:rFonts w:ascii="Times New Roman" w:hAnsi="Times New Roman"/>
          <w:sz w:val="28"/>
        </w:rPr>
        <w:br/>
        <w:t>труда и социальной защиты Российской Федерации</w:t>
      </w:r>
      <w:r>
        <w:rPr>
          <w:rFonts w:ascii="Times New Roman" w:hAnsi="Times New Roman"/>
          <w:sz w:val="28"/>
        </w:rPr>
        <w:br/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К.В. Абрамов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Общественного совета при</w:t>
      </w: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Федеральной службе по труду и занятости</w:t>
      </w:r>
    </w:p>
    <w:p w:rsidR="00A93386" w:rsidRDefault="00A93386">
      <w:pPr>
        <w:spacing w:after="0" w:line="240" w:lineRule="auto"/>
        <w:rPr>
          <w:rFonts w:ascii="Times New Roman" w:hAnsi="Times New Roman"/>
          <w:sz w:val="16"/>
        </w:rPr>
      </w:pPr>
    </w:p>
    <w:p w:rsidR="00A93386" w:rsidRDefault="0042158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А.Ю. Хитров</w:t>
      </w:r>
    </w:p>
    <w:p w:rsidR="00A93386" w:rsidRDefault="00A93386">
      <w:pPr>
        <w:spacing w:after="0" w:line="240" w:lineRule="auto"/>
        <w:rPr>
          <w:rFonts w:ascii="Times New Roman" w:hAnsi="Times New Roman"/>
          <w:sz w:val="16"/>
        </w:rPr>
      </w:pPr>
    </w:p>
    <w:p w:rsidR="00A93386" w:rsidRDefault="00A9338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93386" w:rsidRDefault="00421587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Присутствовали:</w:t>
      </w:r>
    </w:p>
    <w:p w:rsidR="00A93386" w:rsidRDefault="00A93386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</w:p>
    <w:tbl>
      <w:tblPr>
        <w:tblStyle w:val="16"/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553"/>
        <w:gridCol w:w="4663"/>
      </w:tblGrid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Общественного совета 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Министерстве труда</w:t>
            </w:r>
            <w:r>
              <w:rPr>
                <w:rFonts w:ascii="Times New Roman" w:hAnsi="Times New Roman"/>
                <w:sz w:val="28"/>
              </w:rPr>
              <w:br/>
              <w:t xml:space="preserve"> и социальной защиты Российской Федерации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Очно</w:t>
            </w:r>
            <w:r>
              <w:rPr>
                <w:rFonts w:ascii="Times New Roman" w:hAnsi="Times New Roman"/>
                <w:sz w:val="28"/>
              </w:rPr>
              <w:t>: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К.В. Абрамов, Д.М. </w:t>
            </w:r>
            <w:proofErr w:type="spellStart"/>
            <w:r>
              <w:rPr>
                <w:rFonts w:ascii="Times New Roman" w:hAnsi="Times New Roman"/>
                <w:sz w:val="28"/>
              </w:rPr>
              <w:t>Кришталь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М.Ю. Комиссаров, А.К. Дорофеев, Н.В. </w:t>
            </w:r>
            <w:proofErr w:type="spellStart"/>
            <w:r>
              <w:rPr>
                <w:rFonts w:ascii="Times New Roman" w:hAnsi="Times New Roman"/>
                <w:sz w:val="28"/>
              </w:rPr>
              <w:t>Ласкина</w:t>
            </w:r>
            <w:proofErr w:type="spellEnd"/>
            <w:r>
              <w:rPr>
                <w:rFonts w:ascii="Times New Roman" w:hAnsi="Times New Roman"/>
                <w:sz w:val="28"/>
              </w:rPr>
              <w:t>, С.О. 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Песков, </w:t>
            </w:r>
            <w:r w:rsidR="000768A0">
              <w:rPr>
                <w:rFonts w:ascii="Times New Roman" w:hAnsi="Times New Roman"/>
                <w:sz w:val="28"/>
              </w:rPr>
              <w:t xml:space="preserve">  </w:t>
            </w:r>
            <w:proofErr w:type="gramEnd"/>
            <w:r w:rsidR="000768A0">
              <w:rPr>
                <w:rFonts w:ascii="Times New Roman" w:hAnsi="Times New Roman"/>
                <w:sz w:val="28"/>
              </w:rPr>
              <w:t xml:space="preserve">                 </w:t>
            </w:r>
            <w:r>
              <w:rPr>
                <w:rFonts w:ascii="Times New Roman" w:hAnsi="Times New Roman"/>
                <w:sz w:val="28"/>
              </w:rPr>
              <w:t xml:space="preserve">С.В. Щеглов </w:t>
            </w:r>
          </w:p>
          <w:p w:rsidR="000768A0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ВКС</w:t>
            </w:r>
            <w:r>
              <w:rPr>
                <w:rFonts w:ascii="Times New Roman" w:hAnsi="Times New Roman"/>
                <w:sz w:val="28"/>
              </w:rPr>
              <w:t xml:space="preserve">: Л.Н.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Овчарова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r w:rsidR="000768A0">
              <w:rPr>
                <w:rFonts w:ascii="Times New Roman" w:hAnsi="Times New Roman"/>
                <w:sz w:val="28"/>
              </w:rPr>
              <w:t xml:space="preserve">  </w:t>
            </w:r>
            <w:proofErr w:type="gramEnd"/>
            <w:r w:rsidR="000768A0">
              <w:rPr>
                <w:rFonts w:ascii="Times New Roman" w:hAnsi="Times New Roman"/>
                <w:sz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</w:rPr>
              <w:t>Н.Н. Кузьмина</w:t>
            </w:r>
            <w:r w:rsidR="000768A0">
              <w:rPr>
                <w:rFonts w:ascii="Times New Roman" w:hAnsi="Times New Roman"/>
                <w:sz w:val="28"/>
              </w:rPr>
              <w:t xml:space="preserve">, Е.Б. Береговая, </w:t>
            </w:r>
          </w:p>
          <w:p w:rsidR="000768A0" w:rsidRDefault="000768A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А.М. </w:t>
            </w:r>
            <w:proofErr w:type="spellStart"/>
            <w:r>
              <w:rPr>
                <w:rFonts w:ascii="Times New Roman" w:hAnsi="Times New Roman"/>
                <w:sz w:val="28"/>
              </w:rPr>
              <w:t>Спивак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r w:rsidR="00421587">
              <w:rPr>
                <w:rFonts w:ascii="Times New Roman" w:hAnsi="Times New Roman"/>
                <w:sz w:val="28"/>
              </w:rPr>
              <w:t xml:space="preserve">А.А. Аникин, </w:t>
            </w:r>
          </w:p>
          <w:p w:rsidR="000768A0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М.В. </w:t>
            </w:r>
            <w:proofErr w:type="gramStart"/>
            <w:r>
              <w:rPr>
                <w:rFonts w:ascii="Times New Roman" w:hAnsi="Times New Roman"/>
                <w:sz w:val="28"/>
              </w:rPr>
              <w:t>Москвина,  Е.Н.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Феоктистова,  К.В. </w:t>
            </w:r>
            <w:proofErr w:type="spellStart"/>
            <w:r>
              <w:rPr>
                <w:rFonts w:ascii="Times New Roman" w:hAnsi="Times New Roman"/>
                <w:sz w:val="28"/>
              </w:rPr>
              <w:t>Мирейский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Б.А. </w:t>
            </w:r>
            <w:proofErr w:type="spellStart"/>
            <w:r>
              <w:rPr>
                <w:rFonts w:ascii="Times New Roman" w:hAnsi="Times New Roman"/>
                <w:sz w:val="28"/>
              </w:rPr>
              <w:t>Федосимов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С.И. Рыбальченко, С.С. Коваль, 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Н.В. Ушакова, М.П. Цаплин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Члены Общественного совета 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Федеральной службе</w:t>
            </w:r>
            <w:r>
              <w:rPr>
                <w:rFonts w:ascii="Times New Roman" w:hAnsi="Times New Roman"/>
                <w:sz w:val="28"/>
              </w:rPr>
              <w:br/>
              <w:t>по труду и занятости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ind w:left="29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Очно: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br/>
              <w:t xml:space="preserve">А.Ю. Хитров, А.Н. </w:t>
            </w:r>
            <w:proofErr w:type="spellStart"/>
            <w:r>
              <w:rPr>
                <w:rFonts w:ascii="Times New Roman" w:hAnsi="Times New Roman"/>
                <w:sz w:val="28"/>
              </w:rPr>
              <w:t>Репников</w:t>
            </w:r>
            <w:proofErr w:type="spellEnd"/>
            <w:r>
              <w:rPr>
                <w:rFonts w:ascii="Times New Roman" w:hAnsi="Times New Roman"/>
                <w:sz w:val="28"/>
              </w:rPr>
              <w:t>, Н.В. </w:t>
            </w:r>
            <w:proofErr w:type="spellStart"/>
            <w:r>
              <w:rPr>
                <w:rFonts w:ascii="Times New Roman" w:hAnsi="Times New Roman"/>
                <w:sz w:val="28"/>
              </w:rPr>
              <w:t>Кривозерцев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Н.А. Панкратов, О.И. </w:t>
            </w:r>
            <w:proofErr w:type="spellStart"/>
            <w:r>
              <w:rPr>
                <w:rFonts w:ascii="Times New Roman" w:hAnsi="Times New Roman"/>
                <w:sz w:val="28"/>
              </w:rPr>
              <w:t>Попенова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В.Л.Кузнецов</w:t>
            </w:r>
            <w:proofErr w:type="spellEnd"/>
            <w:r>
              <w:rPr>
                <w:rFonts w:ascii="Times New Roman" w:hAnsi="Times New Roman"/>
                <w:sz w:val="28"/>
              </w:rPr>
              <w:t>, О.В. </w:t>
            </w:r>
            <w:proofErr w:type="spellStart"/>
            <w:r>
              <w:rPr>
                <w:rFonts w:ascii="Times New Roman" w:hAnsi="Times New Roman"/>
                <w:sz w:val="28"/>
              </w:rPr>
              <w:t>Старожильцева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М.В. Авдеенко, О.Л. </w:t>
            </w:r>
            <w:proofErr w:type="spellStart"/>
            <w:r>
              <w:rPr>
                <w:rFonts w:ascii="Times New Roman" w:hAnsi="Times New Roman"/>
                <w:sz w:val="28"/>
              </w:rPr>
              <w:t>Куцакова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768A0" w:rsidRDefault="000768A0">
            <w:pPr>
              <w:ind w:left="29"/>
              <w:rPr>
                <w:rStyle w:val="1"/>
                <w:rFonts w:ascii="Times New Roman" w:hAnsi="Times New Roman"/>
                <w:b/>
                <w:sz w:val="28"/>
                <w:u w:val="single"/>
              </w:rPr>
            </w:pPr>
          </w:p>
          <w:p w:rsidR="00A93386" w:rsidRDefault="00421587">
            <w:pPr>
              <w:ind w:left="29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Style w:val="1"/>
                <w:rFonts w:ascii="Times New Roman" w:hAnsi="Times New Roman"/>
                <w:b/>
                <w:sz w:val="28"/>
                <w:u w:val="single"/>
              </w:rPr>
              <w:lastRenderedPageBreak/>
              <w:t>ВКС:</w:t>
            </w:r>
          </w:p>
          <w:p w:rsidR="000768A0" w:rsidRDefault="00421587">
            <w:pPr>
              <w:widowControl w:val="0"/>
              <w:spacing w:before="57" w:after="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Друзенко,   </w:t>
            </w:r>
            <w:proofErr w:type="gramEnd"/>
            <w:r>
              <w:rPr>
                <w:rFonts w:ascii="Times New Roman" w:hAnsi="Times New Roman"/>
                <w:sz w:val="28"/>
              </w:rPr>
              <w:t>И.Г.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Карелина, Ю.И.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Кононов, Д.В.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Котенев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:rsidR="00A93386" w:rsidRDefault="00421587">
            <w:pPr>
              <w:widowControl w:val="0"/>
              <w:spacing w:before="57" w:after="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А.А.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Лощагин</w:t>
            </w:r>
            <w:proofErr w:type="spellEnd"/>
            <w:r>
              <w:rPr>
                <w:rFonts w:ascii="Times New Roman" w:hAnsi="Times New Roman"/>
                <w:sz w:val="28"/>
              </w:rPr>
              <w:t>, Н.А.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Романова,</w:t>
            </w:r>
          </w:p>
          <w:p w:rsidR="000768A0" w:rsidRDefault="0042158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А.Г.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Бакулин, М.В. Васильев, С.А. </w:t>
            </w:r>
            <w:proofErr w:type="gramStart"/>
            <w:r>
              <w:rPr>
                <w:rFonts w:ascii="Times New Roman" w:hAnsi="Times New Roman"/>
                <w:sz w:val="28"/>
              </w:rPr>
              <w:t>Егоров,  С.Г.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Некрасов, </w:t>
            </w:r>
          </w:p>
          <w:p w:rsidR="000768A0" w:rsidRDefault="0042158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О.А.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Сапа, Д.Е.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Галочкин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</w:p>
          <w:p w:rsidR="00A93386" w:rsidRDefault="00421587">
            <w:pPr>
              <w:widowControl w:val="0"/>
            </w:pPr>
            <w:r>
              <w:rPr>
                <w:rFonts w:ascii="Times New Roman" w:hAnsi="Times New Roman"/>
                <w:sz w:val="28"/>
              </w:rPr>
              <w:t>А.А.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Бережнов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труда и социальной защиты Российской Федерации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ind w:left="29"/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ind w:left="29"/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ind w:left="2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А.О. </w:t>
            </w:r>
            <w:proofErr w:type="spellStart"/>
            <w:r>
              <w:rPr>
                <w:rFonts w:ascii="Times New Roman" w:hAnsi="Times New Roman"/>
                <w:sz w:val="28"/>
              </w:rPr>
              <w:t>Котяков</w:t>
            </w:r>
            <w:proofErr w:type="spellEnd"/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Статс-секретарь - заместитель Министра труда и социальной защиты Российской Федерации 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А.Н. Пудов</w:t>
            </w: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Министра труда и социальной защиты Российской Федерации 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Д.Н. Платыгин</w:t>
            </w: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Министерства труда и социальной защиты Российской Федерации</w:t>
            </w:r>
          </w:p>
          <w:p w:rsidR="00A93386" w:rsidRDefault="00A93386">
            <w:pPr>
              <w:rPr>
                <w:rFonts w:ascii="Times New Roman" w:hAnsi="Times New Roman"/>
                <w:sz w:val="28"/>
                <w:u w:val="single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Л.Ю. Чикмачева, С.Ю.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Горбарец,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П.В. Прохоров, С.А. Терентьев, 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Е.Н. Яговкина, Е.А. Гузанов </w:t>
            </w: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Федеральной службы по труду и занятости</w:t>
            </w:r>
          </w:p>
          <w:p w:rsidR="00A93386" w:rsidRDefault="00A93386">
            <w:pPr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М.Ю. Иванков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Федеральной службы по труду и занятости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Д.А. Васильев</w:t>
            </w: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Представители Федеральной службы по труду и занятости</w:t>
            </w:r>
          </w:p>
          <w:p w:rsidR="00A93386" w:rsidRDefault="00A93386">
            <w:pPr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0768A0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Д.П. Демиденко, О.Г. Холмогорова, О.Н. </w:t>
            </w:r>
            <w:proofErr w:type="spellStart"/>
            <w:r>
              <w:rPr>
                <w:rFonts w:ascii="Times New Roman" w:hAnsi="Times New Roman"/>
                <w:sz w:val="28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М.Г.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Шурова</w:t>
            </w:r>
            <w:proofErr w:type="spellEnd"/>
            <w:r>
              <w:rPr>
                <w:rFonts w:ascii="Times New Roman" w:hAnsi="Times New Roman"/>
                <w:sz w:val="28"/>
              </w:rPr>
              <w:t>,  А.А.</w:t>
            </w:r>
            <w:proofErr w:type="gramEnd"/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Самойленко, И.В. Попова, </w:t>
            </w:r>
          </w:p>
          <w:p w:rsidR="000768A0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Б.С.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Гудко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М.В. Потапова, 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Торукало</w:t>
            </w:r>
            <w:proofErr w:type="spellEnd"/>
            <w:r>
              <w:rPr>
                <w:rFonts w:ascii="Times New Roman" w:hAnsi="Times New Roman"/>
                <w:sz w:val="28"/>
              </w:rPr>
              <w:t>, И.Н. Яцких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</w:tr>
      <w:tr w:rsidR="00A93386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Эксперты:</w:t>
            </w: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Style w:val="1"/>
                <w:rFonts w:ascii="Times New Roman" w:hAnsi="Times New Roman"/>
                <w:sz w:val="28"/>
              </w:rPr>
              <w:t>Cоветник</w:t>
            </w:r>
            <w:proofErr w:type="spellEnd"/>
            <w:r>
              <w:rPr>
                <w:rStyle w:val="1"/>
                <w:rFonts w:ascii="Times New Roman" w:hAnsi="Times New Roman"/>
                <w:sz w:val="28"/>
              </w:rPr>
              <w:t xml:space="preserve"> генерального директора АО «МХК «</w:t>
            </w:r>
            <w:proofErr w:type="spellStart"/>
            <w:r>
              <w:rPr>
                <w:rStyle w:val="1"/>
                <w:rFonts w:ascii="Times New Roman" w:hAnsi="Times New Roman"/>
                <w:sz w:val="28"/>
              </w:rPr>
              <w:t>ЕвроХим</w:t>
            </w:r>
            <w:proofErr w:type="spellEnd"/>
            <w:r>
              <w:rPr>
                <w:rStyle w:val="1"/>
                <w:rFonts w:ascii="Times New Roman" w:hAnsi="Times New Roman"/>
                <w:sz w:val="28"/>
              </w:rPr>
              <w:t>»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Style w:val="1"/>
                <w:rFonts w:ascii="Times New Roman" w:hAnsi="Times New Roman"/>
                <w:sz w:val="28"/>
              </w:rPr>
              <w:t xml:space="preserve">Руководитель сектора отраслевых проектов и международного сотрудничества, Советник генерального директора Союза </w:t>
            </w:r>
            <w:r>
              <w:rPr>
                <w:rStyle w:val="1"/>
                <w:rFonts w:ascii="Times New Roman" w:hAnsi="Times New Roman"/>
                <w:sz w:val="28"/>
              </w:rPr>
              <w:lastRenderedPageBreak/>
              <w:t>работодателей атомной промышленности, энергетики и науки России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по развитию бизнеса в сферах ОТ, СОУТ и УЦ Группы компаний «</w:t>
            </w:r>
            <w:proofErr w:type="spellStart"/>
            <w:r>
              <w:rPr>
                <w:rFonts w:ascii="Times New Roman" w:hAnsi="Times New Roman"/>
                <w:sz w:val="28"/>
              </w:rPr>
              <w:t>Экостандарт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В.А. Корж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Т.В.</w:t>
            </w:r>
            <w:r w:rsidR="000768A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Коваленок</w:t>
            </w: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A93386">
            <w:pPr>
              <w:rPr>
                <w:rFonts w:ascii="Times New Roman" w:hAnsi="Times New Roman"/>
                <w:sz w:val="28"/>
              </w:rPr>
            </w:pPr>
          </w:p>
          <w:p w:rsidR="00A93386" w:rsidRDefault="0042158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Попова</w:t>
            </w:r>
          </w:p>
        </w:tc>
      </w:tr>
    </w:tbl>
    <w:p w:rsidR="00A93386" w:rsidRDefault="00A93386">
      <w:pPr>
        <w:pBdr>
          <w:bottom w:val="single" w:sz="12" w:space="1" w:color="000000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3386" w:rsidRDefault="00A93386">
      <w:pPr>
        <w:tabs>
          <w:tab w:val="left" w:pos="0"/>
          <w:tab w:val="left" w:pos="34"/>
        </w:tabs>
        <w:spacing w:after="0" w:line="240" w:lineRule="auto"/>
        <w:ind w:right="-2" w:firstLine="851"/>
        <w:contextualSpacing/>
        <w:jc w:val="both"/>
        <w:rPr>
          <w:rFonts w:ascii="Times New Roman" w:hAnsi="Times New Roman"/>
          <w:sz w:val="28"/>
        </w:rPr>
      </w:pPr>
    </w:p>
    <w:p w:rsidR="00A93386" w:rsidRDefault="00421587">
      <w:pPr>
        <w:pStyle w:val="ac"/>
        <w:numPr>
          <w:ilvl w:val="0"/>
          <w:numId w:val="1"/>
        </w:numPr>
        <w:spacing w:line="240" w:lineRule="auto"/>
        <w:ind w:left="0" w:firstLine="54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О проекте федерального закона «О внесении изменений в статью 3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</w:t>
      </w:r>
      <w:r>
        <w:rPr>
          <w:rFonts w:ascii="Times New Roman" w:hAnsi="Times New Roman"/>
          <w:i/>
          <w:sz w:val="28"/>
        </w:rPr>
        <w:t xml:space="preserve"> </w:t>
      </w:r>
    </w:p>
    <w:p w:rsidR="00A93386" w:rsidRDefault="00421587">
      <w:pPr>
        <w:pStyle w:val="ac"/>
        <w:spacing w:line="240" w:lineRule="auto"/>
        <w:ind w:left="0" w:firstLine="54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(Пудов А.Н., Москвина М.В.)</w:t>
      </w:r>
    </w:p>
    <w:p w:rsidR="00A93386" w:rsidRDefault="00A93386">
      <w:pPr>
        <w:pStyle w:val="ac"/>
        <w:spacing w:line="240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A93386" w:rsidRDefault="00421587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Принять к сведению выступление статс-секретаря - заместителя Министра труда и социальной защиты Российской Федерации А.Н. Пудова.</w:t>
      </w:r>
    </w:p>
    <w:p w:rsidR="00A93386" w:rsidRDefault="00421587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Одобрить проект федерального закона «О внесении изменений в статью 3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Федерацией».</w:t>
      </w:r>
    </w:p>
    <w:p w:rsidR="00A93386" w:rsidRDefault="00A93386">
      <w:pPr>
        <w:pStyle w:val="a3"/>
        <w:spacing w:line="360" w:lineRule="auto"/>
        <w:ind w:left="567"/>
        <w:jc w:val="both"/>
        <w:rPr>
          <w:sz w:val="28"/>
        </w:rPr>
      </w:pPr>
    </w:p>
    <w:p w:rsidR="00A93386" w:rsidRDefault="00421587">
      <w:pPr>
        <w:pStyle w:val="a3"/>
        <w:numPr>
          <w:ilvl w:val="0"/>
          <w:numId w:val="1"/>
        </w:numPr>
        <w:spacing w:after="120"/>
        <w:ind w:left="0" w:firstLine="54"/>
        <w:jc w:val="center"/>
        <w:rPr>
          <w:i/>
          <w:sz w:val="28"/>
        </w:rPr>
      </w:pPr>
      <w:r>
        <w:rPr>
          <w:b/>
          <w:sz w:val="28"/>
        </w:rPr>
        <w:t>О проекте федерального закона «О страховых тарифах на обязательное социальное страхование от несчастных случаев на производстве и профессиональных заболеваний на 2025 год и на плановый период 2026 и 2027 годов»</w:t>
      </w:r>
      <w:r>
        <w:rPr>
          <w:i/>
          <w:sz w:val="28"/>
        </w:rPr>
        <w:t xml:space="preserve"> </w:t>
      </w:r>
    </w:p>
    <w:p w:rsidR="00A93386" w:rsidRDefault="00421587">
      <w:pPr>
        <w:pStyle w:val="a3"/>
        <w:spacing w:after="120"/>
        <w:jc w:val="center"/>
        <w:rPr>
          <w:i/>
          <w:sz w:val="28"/>
        </w:rPr>
      </w:pPr>
      <w:r>
        <w:rPr>
          <w:i/>
          <w:sz w:val="28"/>
        </w:rPr>
        <w:t>(Чикмачева Л.Ю., Москвина М.В.)</w:t>
      </w:r>
    </w:p>
    <w:p w:rsidR="00A93386" w:rsidRDefault="00A93386">
      <w:pPr>
        <w:pStyle w:val="ac"/>
        <w:spacing w:line="240" w:lineRule="auto"/>
        <w:ind w:left="0"/>
        <w:jc w:val="center"/>
        <w:rPr>
          <w:rFonts w:ascii="Times New Roman" w:hAnsi="Times New Roman"/>
          <w:i/>
          <w:sz w:val="28"/>
        </w:rPr>
      </w:pPr>
    </w:p>
    <w:p w:rsidR="00A93386" w:rsidRDefault="00421587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Принять к сведению выступление директора Департамента развития социального страхования Л.Ю. </w:t>
      </w:r>
      <w:proofErr w:type="spellStart"/>
      <w:r>
        <w:rPr>
          <w:sz w:val="28"/>
        </w:rPr>
        <w:t>Чикмачевой</w:t>
      </w:r>
      <w:proofErr w:type="spellEnd"/>
      <w:r>
        <w:rPr>
          <w:sz w:val="28"/>
        </w:rPr>
        <w:t>.</w:t>
      </w:r>
    </w:p>
    <w:p w:rsidR="00A93386" w:rsidRDefault="00421587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Одобрить проект федерального закона «О страховых тарифах 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годов».</w:t>
      </w:r>
    </w:p>
    <w:p w:rsidR="00A93386" w:rsidRDefault="00421587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93386" w:rsidRDefault="00A93386">
      <w:pPr>
        <w:pStyle w:val="ac"/>
        <w:spacing w:line="240" w:lineRule="auto"/>
        <w:ind w:left="0"/>
        <w:jc w:val="both"/>
        <w:rPr>
          <w:rFonts w:ascii="Times New Roman" w:hAnsi="Times New Roman"/>
          <w:sz w:val="28"/>
        </w:rPr>
      </w:pPr>
    </w:p>
    <w:p w:rsidR="00A93386" w:rsidRDefault="00421587">
      <w:pPr>
        <w:pStyle w:val="a3"/>
        <w:numPr>
          <w:ilvl w:val="0"/>
          <w:numId w:val="1"/>
        </w:numPr>
        <w:ind w:left="0" w:hanging="87"/>
        <w:jc w:val="center"/>
        <w:rPr>
          <w:b/>
          <w:sz w:val="28"/>
        </w:rPr>
      </w:pPr>
      <w:r>
        <w:rPr>
          <w:b/>
          <w:sz w:val="28"/>
        </w:rPr>
        <w:lastRenderedPageBreak/>
        <w:t>О проекте федерального закона «О внесении изменений в статью                            1 Федерального закона «О минимальном размере оплаты труда»</w:t>
      </w:r>
    </w:p>
    <w:p w:rsidR="00A93386" w:rsidRDefault="00421587">
      <w:pPr>
        <w:pStyle w:val="a3"/>
        <w:spacing w:after="120"/>
        <w:ind w:left="142"/>
        <w:jc w:val="center"/>
        <w:rPr>
          <w:i/>
          <w:sz w:val="28"/>
        </w:rPr>
      </w:pPr>
      <w:r>
        <w:rPr>
          <w:i/>
          <w:sz w:val="28"/>
        </w:rPr>
        <w:t>(Платыгин Д.Н., Москвина М.В.)</w:t>
      </w:r>
    </w:p>
    <w:p w:rsidR="00A93386" w:rsidRDefault="00A93386">
      <w:pPr>
        <w:pStyle w:val="a3"/>
        <w:spacing w:line="360" w:lineRule="auto"/>
        <w:ind w:left="1080"/>
        <w:jc w:val="both"/>
        <w:rPr>
          <w:b/>
          <w:sz w:val="28"/>
        </w:rPr>
      </w:pPr>
    </w:p>
    <w:p w:rsidR="00A93386" w:rsidRDefault="00421587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Принять к сведению выступление заместителя Министра труда и социальной защиты Российской Федерации Д.Н. Платыгина.</w:t>
      </w:r>
    </w:p>
    <w:p w:rsidR="00A93386" w:rsidRDefault="00421587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Одобрить проект федерального закона</w:t>
      </w:r>
      <w:r>
        <w:t xml:space="preserve"> «</w:t>
      </w:r>
      <w:r>
        <w:rPr>
          <w:sz w:val="28"/>
        </w:rPr>
        <w:t>О внесении изменений в статью 1 Федерального закона «О минимальном размере оплаты труда».</w:t>
      </w:r>
    </w:p>
    <w:p w:rsidR="00A93386" w:rsidRDefault="00A93386">
      <w:pPr>
        <w:pStyle w:val="a3"/>
        <w:spacing w:line="360" w:lineRule="auto"/>
        <w:jc w:val="both"/>
        <w:rPr>
          <w:sz w:val="28"/>
        </w:rPr>
      </w:pPr>
    </w:p>
    <w:p w:rsidR="00A93386" w:rsidRDefault="00421587">
      <w:pPr>
        <w:pStyle w:val="ac"/>
        <w:numPr>
          <w:ilvl w:val="0"/>
          <w:numId w:val="1"/>
        </w:numPr>
        <w:spacing w:after="0" w:line="240" w:lineRule="auto"/>
        <w:ind w:left="0" w:firstLine="5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развитии Единой цифровой платформы в сфере занятости и трудовых отношений «Работа в России» и портала «</w:t>
      </w:r>
      <w:proofErr w:type="spellStart"/>
      <w:r>
        <w:rPr>
          <w:rFonts w:ascii="Times New Roman" w:hAnsi="Times New Roman"/>
          <w:b/>
          <w:sz w:val="28"/>
        </w:rPr>
        <w:t>Онлайнинспекция.РФ</w:t>
      </w:r>
      <w:proofErr w:type="spellEnd"/>
      <w:r>
        <w:rPr>
          <w:rFonts w:ascii="Times New Roman" w:hAnsi="Times New Roman"/>
          <w:b/>
          <w:sz w:val="28"/>
        </w:rPr>
        <w:t>» в 2025 году</w:t>
      </w:r>
    </w:p>
    <w:p w:rsidR="00A93386" w:rsidRDefault="00421587">
      <w:pPr>
        <w:pStyle w:val="ac"/>
        <w:spacing w:after="0" w:line="240" w:lineRule="auto"/>
        <w:ind w:left="54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(Васильев Д.А.,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Москвина М.В.)</w:t>
      </w:r>
    </w:p>
    <w:p w:rsidR="00A93386" w:rsidRDefault="00A93386">
      <w:pPr>
        <w:pStyle w:val="ac"/>
        <w:spacing w:after="0" w:line="240" w:lineRule="auto"/>
        <w:ind w:left="54"/>
        <w:jc w:val="center"/>
        <w:rPr>
          <w:rFonts w:ascii="Times New Roman" w:hAnsi="Times New Roman"/>
          <w:b/>
          <w:sz w:val="28"/>
        </w:rPr>
      </w:pPr>
    </w:p>
    <w:p w:rsidR="00A93386" w:rsidRDefault="00421587">
      <w:pPr>
        <w:pStyle w:val="ac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к сведению выступление заместителя Руководителя Федеральной службы по труду и занятости Д.А. Васильева.</w:t>
      </w:r>
    </w:p>
    <w:p w:rsidR="00A93386" w:rsidRDefault="00421587">
      <w:pPr>
        <w:pStyle w:val="ac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Поддержать развитие Единой цифровой платформы в сфере занятости и трудовых отношений «Работа в России» и портала «</w:t>
      </w:r>
      <w:proofErr w:type="spellStart"/>
      <w:r>
        <w:rPr>
          <w:rFonts w:ascii="Times New Roman" w:hAnsi="Times New Roman"/>
          <w:sz w:val="28"/>
        </w:rPr>
        <w:t>Онлайнинспекция.РФ</w:t>
      </w:r>
      <w:proofErr w:type="spellEnd"/>
      <w:r>
        <w:rPr>
          <w:rFonts w:ascii="Times New Roman" w:hAnsi="Times New Roman"/>
          <w:sz w:val="28"/>
        </w:rPr>
        <w:t>».</w:t>
      </w:r>
    </w:p>
    <w:p w:rsidR="00A93386" w:rsidRDefault="00421587">
      <w:pPr>
        <w:pStyle w:val="ac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</w:t>
      </w:r>
      <w:proofErr w:type="spellStart"/>
      <w:r>
        <w:rPr>
          <w:rFonts w:ascii="Times New Roman" w:hAnsi="Times New Roman"/>
          <w:sz w:val="28"/>
        </w:rPr>
        <w:t>Роструду</w:t>
      </w:r>
      <w:proofErr w:type="spellEnd"/>
      <w:r>
        <w:rPr>
          <w:rFonts w:ascii="Times New Roman" w:hAnsi="Times New Roman"/>
          <w:sz w:val="28"/>
        </w:rPr>
        <w:t xml:space="preserve"> при разработке методологии </w:t>
      </w:r>
      <w:proofErr w:type="spellStart"/>
      <w:r>
        <w:rPr>
          <w:rFonts w:ascii="Times New Roman" w:hAnsi="Times New Roman"/>
          <w:sz w:val="28"/>
        </w:rPr>
        <w:t>проактивного</w:t>
      </w:r>
      <w:proofErr w:type="spellEnd"/>
      <w:r>
        <w:rPr>
          <w:rFonts w:ascii="Times New Roman" w:hAnsi="Times New Roman"/>
          <w:sz w:val="28"/>
        </w:rPr>
        <w:t xml:space="preserve"> контроля кадровых процессов портала «Работа в России» привлекать стороны социального партнерства.</w:t>
      </w:r>
    </w:p>
    <w:p w:rsidR="00A93386" w:rsidRDefault="00421587">
      <w:pPr>
        <w:pStyle w:val="ac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Рекомендовать Минтруду России рассмотреть целесообразность нормативного регулирования рынка онлайн-вакансий.</w:t>
      </w:r>
    </w:p>
    <w:p w:rsidR="007D2443" w:rsidRDefault="007D2443" w:rsidP="007D2443">
      <w:pPr>
        <w:pStyle w:val="ac"/>
        <w:spacing w:line="360" w:lineRule="auto"/>
        <w:ind w:left="567"/>
        <w:jc w:val="both"/>
        <w:rPr>
          <w:rFonts w:ascii="Times New Roman" w:hAnsi="Times New Roman"/>
          <w:sz w:val="28"/>
        </w:rPr>
      </w:pPr>
    </w:p>
    <w:tbl>
      <w:tblPr>
        <w:tblStyle w:val="ae"/>
        <w:tblW w:w="100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3963"/>
        <w:gridCol w:w="2126"/>
      </w:tblGrid>
      <w:tr w:rsidR="00A93386" w:rsidTr="007D2443">
        <w:trPr>
          <w:trHeight w:val="158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Общественного </w:t>
            </w:r>
          </w:p>
          <w:p w:rsidR="00A93386" w:rsidRDefault="00421587">
            <w:pPr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 при Минтруде России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К.В. Абрамов</w:t>
            </w:r>
          </w:p>
        </w:tc>
      </w:tr>
      <w:tr w:rsidR="00A93386" w:rsidTr="007D2443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pStyle w:val="a3"/>
              <w:ind w:left="34"/>
              <w:rPr>
                <w:sz w:val="28"/>
              </w:rPr>
            </w:pPr>
            <w:r>
              <w:rPr>
                <w:sz w:val="28"/>
              </w:rPr>
              <w:t xml:space="preserve">Председатель Общественного </w:t>
            </w:r>
          </w:p>
          <w:p w:rsidR="00A93386" w:rsidRDefault="00421587">
            <w:pPr>
              <w:pStyle w:val="a3"/>
              <w:ind w:left="34"/>
              <w:rPr>
                <w:sz w:val="28"/>
              </w:rPr>
            </w:pPr>
            <w:r>
              <w:rPr>
                <w:sz w:val="28"/>
              </w:rPr>
              <w:t xml:space="preserve">совета при </w:t>
            </w:r>
            <w:proofErr w:type="spellStart"/>
            <w:r>
              <w:rPr>
                <w:sz w:val="28"/>
              </w:rPr>
              <w:t>Роструде</w:t>
            </w:r>
            <w:proofErr w:type="spellEnd"/>
            <w:r>
              <w:rPr>
                <w:sz w:val="28"/>
              </w:rPr>
              <w:t xml:space="preserve">                                                                          </w:t>
            </w:r>
          </w:p>
          <w:p w:rsidR="00A93386" w:rsidRDefault="00A93386">
            <w:pPr>
              <w:ind w:left="34"/>
              <w:rPr>
                <w:sz w:val="28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A9338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A93386" w:rsidRDefault="00421587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А.Ю.  Хитров</w:t>
            </w:r>
          </w:p>
        </w:tc>
      </w:tr>
    </w:tbl>
    <w:p w:rsidR="00A93386" w:rsidRDefault="00A93386">
      <w:pPr>
        <w:tabs>
          <w:tab w:val="left" w:pos="0"/>
          <w:tab w:val="left" w:pos="3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sectPr w:rsidR="00A93386">
      <w:pgSz w:w="11906" w:h="16838"/>
      <w:pgMar w:top="568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51E23"/>
    <w:multiLevelType w:val="multilevel"/>
    <w:tmpl w:val="DABE4EE6"/>
    <w:lvl w:ilvl="0">
      <w:start w:val="1"/>
      <w:numFmt w:val="decimal"/>
      <w:lvlText w:val="%1."/>
      <w:lvlJc w:val="left"/>
      <w:pPr>
        <w:widowControl/>
        <w:ind w:left="927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" w15:restartNumberingAfterBreak="0">
    <w:nsid w:val="24B277B6"/>
    <w:multiLevelType w:val="multilevel"/>
    <w:tmpl w:val="A2CCE610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2" w15:restartNumberingAfterBreak="0">
    <w:nsid w:val="395707F0"/>
    <w:multiLevelType w:val="multilevel"/>
    <w:tmpl w:val="72EC376A"/>
    <w:lvl w:ilvl="0">
      <w:start w:val="1"/>
      <w:numFmt w:val="decimal"/>
      <w:lvlText w:val="%1."/>
      <w:lvlJc w:val="left"/>
      <w:pPr>
        <w:widowControl/>
        <w:ind w:left="1440" w:hanging="360"/>
      </w:pPr>
    </w:lvl>
    <w:lvl w:ilvl="1">
      <w:start w:val="1"/>
      <w:numFmt w:val="lowerLetter"/>
      <w:lvlText w:val="%2."/>
      <w:lvlJc w:val="left"/>
      <w:pPr>
        <w:widowControl/>
        <w:ind w:left="2160" w:hanging="360"/>
      </w:pPr>
    </w:lvl>
    <w:lvl w:ilvl="2">
      <w:start w:val="1"/>
      <w:numFmt w:val="lowerRoman"/>
      <w:lvlText w:val="%3."/>
      <w:lvlJc w:val="right"/>
      <w:pPr>
        <w:widowControl/>
        <w:ind w:left="2880" w:hanging="180"/>
      </w:pPr>
    </w:lvl>
    <w:lvl w:ilvl="3">
      <w:start w:val="1"/>
      <w:numFmt w:val="decimal"/>
      <w:lvlText w:val="%4."/>
      <w:lvlJc w:val="left"/>
      <w:pPr>
        <w:widowControl/>
        <w:ind w:left="3600" w:hanging="360"/>
      </w:pPr>
    </w:lvl>
    <w:lvl w:ilvl="4">
      <w:start w:val="1"/>
      <w:numFmt w:val="lowerLetter"/>
      <w:lvlText w:val="%5."/>
      <w:lvlJc w:val="left"/>
      <w:pPr>
        <w:widowControl/>
        <w:ind w:left="4320" w:hanging="360"/>
      </w:pPr>
    </w:lvl>
    <w:lvl w:ilvl="5">
      <w:start w:val="1"/>
      <w:numFmt w:val="lowerRoman"/>
      <w:lvlText w:val="%6."/>
      <w:lvlJc w:val="right"/>
      <w:pPr>
        <w:widowControl/>
        <w:ind w:left="5040" w:hanging="180"/>
      </w:pPr>
    </w:lvl>
    <w:lvl w:ilvl="6">
      <w:start w:val="1"/>
      <w:numFmt w:val="decimal"/>
      <w:lvlText w:val="%7."/>
      <w:lvlJc w:val="left"/>
      <w:pPr>
        <w:widowControl/>
        <w:ind w:left="5760" w:hanging="360"/>
      </w:pPr>
    </w:lvl>
    <w:lvl w:ilvl="7">
      <w:start w:val="1"/>
      <w:numFmt w:val="lowerLetter"/>
      <w:lvlText w:val="%8."/>
      <w:lvlJc w:val="left"/>
      <w:pPr>
        <w:widowControl/>
        <w:ind w:left="6480" w:hanging="360"/>
      </w:pPr>
    </w:lvl>
    <w:lvl w:ilvl="8">
      <w:start w:val="1"/>
      <w:numFmt w:val="lowerRoman"/>
      <w:lvlText w:val="%9."/>
      <w:lvlJc w:val="right"/>
      <w:pPr>
        <w:widowControl/>
        <w:ind w:left="7200" w:hanging="180"/>
      </w:pPr>
    </w:lvl>
  </w:abstractNum>
  <w:abstractNum w:abstractNumId="3" w15:restartNumberingAfterBreak="0">
    <w:nsid w:val="401D673F"/>
    <w:multiLevelType w:val="multilevel"/>
    <w:tmpl w:val="6FA6AEDC"/>
    <w:lvl w:ilvl="0">
      <w:start w:val="1"/>
      <w:numFmt w:val="upperRoman"/>
      <w:lvlText w:val="%1."/>
      <w:lvlJc w:val="left"/>
      <w:pPr>
        <w:widowControl/>
        <w:ind w:left="108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71F52774"/>
    <w:multiLevelType w:val="multilevel"/>
    <w:tmpl w:val="851AAC36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86"/>
    <w:rsid w:val="000768A0"/>
    <w:rsid w:val="00421587"/>
    <w:rsid w:val="007D2443"/>
    <w:rsid w:val="00A93386"/>
    <w:rsid w:val="00D7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5CB0D-A5AF-4716-9365-D7283311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 Сергей Александрович</dc:creator>
  <cp:lastModifiedBy>Терентьев Сергей Александрович</cp:lastModifiedBy>
  <cp:revision>4</cp:revision>
  <dcterms:created xsi:type="dcterms:W3CDTF">2025-09-29T13:43:00Z</dcterms:created>
  <dcterms:modified xsi:type="dcterms:W3CDTF">2025-09-29T13:47:00Z</dcterms:modified>
</cp:coreProperties>
</file>